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43" w:rsidRDefault="00834643" w:rsidP="00834643">
      <w:pPr>
        <w:spacing w:after="0" w:line="240" w:lineRule="auto"/>
        <w:rPr>
          <w:rFonts w:ascii="Times New Roman" w:hAnsi="Times New Roman"/>
          <w:sz w:val="16"/>
          <w:szCs w:val="16"/>
        </w:rPr>
      </w:pPr>
      <w:bookmarkStart w:id="0" w:name="_GoBack"/>
      <w:bookmarkEnd w:id="0"/>
    </w:p>
    <w:p w:rsidR="00834643" w:rsidRPr="00834643" w:rsidRDefault="00834643" w:rsidP="00834643">
      <w:pPr>
        <w:spacing w:after="0" w:line="240" w:lineRule="auto"/>
        <w:rPr>
          <w:rFonts w:ascii="Times New Roman" w:hAnsi="Times New Roman"/>
          <w:b/>
          <w:sz w:val="24"/>
          <w:szCs w:val="24"/>
        </w:rPr>
      </w:pPr>
      <w:r w:rsidRPr="00834643">
        <w:rPr>
          <w:rFonts w:ascii="Times New Roman" w:hAnsi="Times New Roman"/>
          <w:b/>
          <w:sz w:val="24"/>
          <w:szCs w:val="24"/>
        </w:rPr>
        <w:t>Full name of the clinical trial:</w:t>
      </w:r>
    </w:p>
    <w:p w:rsidR="00834643" w:rsidRPr="00834643" w:rsidRDefault="00834643" w:rsidP="00834643">
      <w:pPr>
        <w:spacing w:after="0" w:line="240" w:lineRule="auto"/>
        <w:rPr>
          <w:rFonts w:ascii="Times New Roman" w:hAnsi="Times New Roman"/>
          <w:b/>
          <w:sz w:val="24"/>
          <w:szCs w:val="24"/>
        </w:rPr>
      </w:pPr>
    </w:p>
    <w:p w:rsidR="00834643" w:rsidRPr="00834643" w:rsidRDefault="00834643" w:rsidP="00834643">
      <w:pPr>
        <w:spacing w:after="0" w:line="240" w:lineRule="auto"/>
        <w:rPr>
          <w:rFonts w:ascii="Times New Roman" w:hAnsi="Times New Roman"/>
          <w:b/>
          <w:sz w:val="24"/>
          <w:szCs w:val="24"/>
        </w:rPr>
      </w:pPr>
      <w:r w:rsidRPr="00834643">
        <w:rPr>
          <w:rFonts w:ascii="Times New Roman" w:hAnsi="Times New Roman"/>
          <w:b/>
          <w:sz w:val="24"/>
          <w:szCs w:val="24"/>
        </w:rPr>
        <w:t>Summary of the clinical trial:</w:t>
      </w:r>
    </w:p>
    <w:p w:rsidR="00834643" w:rsidRPr="00834643" w:rsidRDefault="00834643" w:rsidP="00834643">
      <w:pPr>
        <w:spacing w:after="0" w:line="240" w:lineRule="auto"/>
        <w:rPr>
          <w:rFonts w:ascii="Times New Roman" w:hAnsi="Times New Roman"/>
          <w:sz w:val="24"/>
          <w:szCs w:val="24"/>
        </w:rPr>
      </w:pPr>
    </w:p>
    <w:p w:rsidR="00834643" w:rsidRPr="00834643" w:rsidRDefault="00834643" w:rsidP="00834643">
      <w:pPr>
        <w:spacing w:after="0" w:line="240" w:lineRule="auto"/>
        <w:jc w:val="both"/>
        <w:rPr>
          <w:rFonts w:ascii="Times New Roman" w:hAnsi="Times New Roman"/>
          <w:sz w:val="24"/>
          <w:szCs w:val="24"/>
        </w:rPr>
      </w:pPr>
      <w:r w:rsidRPr="00834643">
        <w:rPr>
          <w:rFonts w:ascii="Times New Roman" w:hAnsi="Times New Roman"/>
          <w:sz w:val="24"/>
          <w:szCs w:val="24"/>
        </w:rPr>
        <w:t xml:space="preserve">By this agreement, the investigator and the institution who send the biological material requires the CONSIGNEE institution to agree on the below terms before sending the biological material with a quantity of </w:t>
      </w:r>
      <w:r w:rsidRPr="00834643">
        <w:rPr>
          <w:rFonts w:ascii="Times New Roman" w:hAnsi="Times New Roman"/>
          <w:noProof/>
          <w:sz w:val="24"/>
          <w:szCs w:val="24"/>
        </w:rPr>
        <w:t>     </w:t>
      </w:r>
      <w:r w:rsidRPr="00834643">
        <w:rPr>
          <w:rFonts w:ascii="Times New Roman" w:hAnsi="Times New Roman"/>
          <w:sz w:val="24"/>
          <w:szCs w:val="24"/>
        </w:rPr>
        <w:t xml:space="preserve"> which shall be used for </w:t>
      </w:r>
      <w:r w:rsidRPr="00834643">
        <w:rPr>
          <w:rFonts w:ascii="Times New Roman" w:hAnsi="Times New Roman"/>
          <w:noProof/>
          <w:sz w:val="24"/>
          <w:szCs w:val="24"/>
        </w:rPr>
        <w:t>     </w:t>
      </w:r>
      <w:r w:rsidRPr="00834643">
        <w:rPr>
          <w:rFonts w:ascii="Times New Roman" w:hAnsi="Times New Roman"/>
          <w:sz w:val="24"/>
          <w:szCs w:val="24"/>
        </w:rPr>
        <w:t xml:space="preserve"> to be dispatched to the address </w:t>
      </w:r>
      <w:r w:rsidRPr="00834643">
        <w:rPr>
          <w:rFonts w:ascii="Times New Roman" w:hAnsi="Times New Roman"/>
          <w:noProof/>
          <w:sz w:val="24"/>
          <w:szCs w:val="24"/>
        </w:rPr>
        <w:t>     </w:t>
      </w:r>
      <w:r w:rsidRPr="00834643">
        <w:rPr>
          <w:rFonts w:ascii="Times New Roman" w:hAnsi="Times New Roman"/>
          <w:sz w:val="24"/>
          <w:szCs w:val="24"/>
        </w:rPr>
        <w:t xml:space="preserve"> of </w:t>
      </w:r>
      <w:r w:rsidRPr="00834643">
        <w:rPr>
          <w:rFonts w:ascii="Times New Roman" w:hAnsi="Times New Roman"/>
          <w:noProof/>
          <w:sz w:val="24"/>
          <w:szCs w:val="24"/>
        </w:rPr>
        <w:t>     </w:t>
      </w:r>
      <w:r w:rsidRPr="00834643">
        <w:rPr>
          <w:rFonts w:ascii="Times New Roman" w:hAnsi="Times New Roman"/>
          <w:sz w:val="24"/>
          <w:szCs w:val="24"/>
        </w:rPr>
        <w:t>.</w:t>
      </w:r>
    </w:p>
    <w:p w:rsidR="00834643" w:rsidRPr="00834643" w:rsidRDefault="00834643" w:rsidP="00834643">
      <w:pPr>
        <w:spacing w:after="0" w:line="240" w:lineRule="auto"/>
        <w:ind w:left="567"/>
        <w:jc w:val="both"/>
        <w:rPr>
          <w:rFonts w:ascii="Times New Roman" w:hAnsi="Times New Roman"/>
          <w:sz w:val="24"/>
          <w:szCs w:val="24"/>
        </w:rPr>
      </w:pPr>
    </w:p>
    <w:p w:rsidR="00834643" w:rsidRPr="00834643" w:rsidRDefault="00834643" w:rsidP="00834643">
      <w:pPr>
        <w:spacing w:after="0" w:line="240" w:lineRule="auto"/>
        <w:ind w:left="567"/>
        <w:jc w:val="both"/>
        <w:rPr>
          <w:rFonts w:ascii="Times New Roman" w:hAnsi="Times New Roman"/>
          <w:sz w:val="24"/>
          <w:szCs w:val="24"/>
        </w:rPr>
      </w:pPr>
      <w:r w:rsidRPr="00834643">
        <w:rPr>
          <w:rFonts w:ascii="Times New Roman" w:hAnsi="Times New Roman"/>
          <w:sz w:val="24"/>
          <w:szCs w:val="24"/>
        </w:rPr>
        <w:t xml:space="preserve">1. Delivered Biological materials shall be used only for the above-mentioned purposes or, for secondary purposes which are priorly approved by the CONSIGNOR institution in written. </w:t>
      </w:r>
    </w:p>
    <w:p w:rsidR="00834643" w:rsidRPr="00834643" w:rsidRDefault="00834643" w:rsidP="00834643">
      <w:pPr>
        <w:spacing w:after="0" w:line="240" w:lineRule="auto"/>
        <w:ind w:left="567"/>
        <w:jc w:val="both"/>
        <w:rPr>
          <w:rFonts w:ascii="Times New Roman" w:hAnsi="Times New Roman"/>
          <w:sz w:val="24"/>
          <w:szCs w:val="24"/>
        </w:rPr>
      </w:pPr>
      <w:r w:rsidRPr="00834643">
        <w:rPr>
          <w:rFonts w:ascii="Times New Roman" w:hAnsi="Times New Roman"/>
          <w:sz w:val="24"/>
          <w:szCs w:val="24"/>
        </w:rPr>
        <w:t xml:space="preserve">2.  CONSIGNEE cannot provide the biological material to the third parties without prior written approval of the CONSIGNOR institution. CONSIGNEE shall inform the CONSIGNOR regarding the requests that may come from the third parties. </w:t>
      </w:r>
    </w:p>
    <w:p w:rsidR="00834643" w:rsidRPr="00834643" w:rsidRDefault="00834643" w:rsidP="00834643">
      <w:pPr>
        <w:spacing w:after="0" w:line="240" w:lineRule="auto"/>
        <w:ind w:left="567"/>
        <w:jc w:val="both"/>
        <w:rPr>
          <w:rFonts w:ascii="Times New Roman" w:hAnsi="Times New Roman"/>
          <w:sz w:val="24"/>
          <w:szCs w:val="24"/>
        </w:rPr>
      </w:pPr>
      <w:r w:rsidRPr="00834643">
        <w:rPr>
          <w:rFonts w:ascii="Times New Roman" w:hAnsi="Times New Roman"/>
          <w:sz w:val="24"/>
          <w:szCs w:val="24"/>
        </w:rPr>
        <w:t xml:space="preserve">3.  Biological materials shall be dispatched by the CONSIGNOR to the CONSIGNEE without the identity information of the individuals. </w:t>
      </w:r>
    </w:p>
    <w:p w:rsidR="00834643" w:rsidRPr="00834643" w:rsidRDefault="00834643" w:rsidP="00834643">
      <w:pPr>
        <w:spacing w:after="0" w:line="240" w:lineRule="auto"/>
        <w:ind w:left="567"/>
        <w:jc w:val="both"/>
        <w:rPr>
          <w:rFonts w:ascii="Times New Roman" w:hAnsi="Times New Roman"/>
          <w:sz w:val="24"/>
          <w:szCs w:val="24"/>
        </w:rPr>
      </w:pPr>
      <w:r w:rsidRPr="00834643">
        <w:rPr>
          <w:rFonts w:ascii="Times New Roman" w:hAnsi="Times New Roman"/>
          <w:sz w:val="24"/>
          <w:szCs w:val="24"/>
        </w:rPr>
        <w:t xml:space="preserve">4.  CONSIGNEE shall use the biological materials in accordance with as the United Nations Human Genome and United Nations Human Genome and Universal Declaration of Human Rights. </w:t>
      </w:r>
    </w:p>
    <w:p w:rsidR="00834643" w:rsidRPr="00834643" w:rsidRDefault="00834643" w:rsidP="00834643">
      <w:pPr>
        <w:spacing w:after="0" w:line="240" w:lineRule="auto"/>
        <w:ind w:left="567"/>
        <w:jc w:val="both"/>
        <w:rPr>
          <w:rFonts w:ascii="Times New Roman" w:hAnsi="Times New Roman"/>
          <w:sz w:val="24"/>
          <w:szCs w:val="24"/>
        </w:rPr>
      </w:pPr>
      <w:r w:rsidRPr="00834643">
        <w:rPr>
          <w:rFonts w:ascii="Times New Roman" w:hAnsi="Times New Roman"/>
          <w:sz w:val="24"/>
          <w:szCs w:val="24"/>
        </w:rPr>
        <w:t xml:space="preserve">5. Prior to the dispatch of the biological materials to the CONSIGNEE, informed volunteer consent forms approved by the Ministry of Health and Ethics Committee which belong to the persons for whom the biological material is provided shall have been obtained from each volunteer. </w:t>
      </w:r>
    </w:p>
    <w:p w:rsidR="00834643" w:rsidRPr="00834643" w:rsidRDefault="00834643" w:rsidP="00834643">
      <w:pPr>
        <w:spacing w:after="0" w:line="240" w:lineRule="auto"/>
        <w:ind w:left="567"/>
        <w:jc w:val="both"/>
        <w:rPr>
          <w:rFonts w:ascii="Times New Roman" w:hAnsi="Times New Roman"/>
          <w:sz w:val="24"/>
          <w:szCs w:val="24"/>
        </w:rPr>
      </w:pPr>
      <w:r w:rsidRPr="00834643">
        <w:rPr>
          <w:rFonts w:ascii="Times New Roman" w:hAnsi="Times New Roman"/>
          <w:sz w:val="24"/>
          <w:szCs w:val="24"/>
        </w:rPr>
        <w:t xml:space="preserve">6. CONSIGNEE acknowledges and agrees that the biological materials to be dispatched under this agreement shall be utilized for research purposes and have some hazardous characteristics associated with their usage. CONSIGNOR institution shall not be held responsible for the matters specified in this article. </w:t>
      </w:r>
    </w:p>
    <w:p w:rsidR="00834643" w:rsidRPr="00834643" w:rsidRDefault="00834643" w:rsidP="00834643">
      <w:pPr>
        <w:spacing w:after="0" w:line="240" w:lineRule="auto"/>
        <w:ind w:left="567"/>
        <w:jc w:val="both"/>
        <w:rPr>
          <w:rFonts w:ascii="Times New Roman" w:hAnsi="Times New Roman"/>
          <w:sz w:val="24"/>
          <w:szCs w:val="24"/>
        </w:rPr>
      </w:pPr>
      <w:r w:rsidRPr="00834643">
        <w:rPr>
          <w:rFonts w:ascii="Times New Roman" w:hAnsi="Times New Roman"/>
          <w:sz w:val="24"/>
          <w:szCs w:val="24"/>
        </w:rPr>
        <w:t xml:space="preserve">7. CONSIGNOR and CONSIGNEE shall mutually determine and agree on their rights relating to a joint publication or a patent right that may arise and other rights regarding commercial developments at the beginning of the clinical trial. </w:t>
      </w:r>
    </w:p>
    <w:p w:rsidR="00834643" w:rsidRPr="00834643" w:rsidRDefault="00834643" w:rsidP="00834643">
      <w:pPr>
        <w:spacing w:after="0" w:line="240" w:lineRule="auto"/>
        <w:ind w:left="567"/>
        <w:jc w:val="both"/>
        <w:rPr>
          <w:rFonts w:ascii="Times New Roman" w:hAnsi="Times New Roman"/>
          <w:sz w:val="24"/>
          <w:szCs w:val="24"/>
        </w:rPr>
      </w:pPr>
      <w:r w:rsidRPr="00834643">
        <w:rPr>
          <w:rFonts w:ascii="Times New Roman" w:hAnsi="Times New Roman"/>
          <w:sz w:val="24"/>
          <w:szCs w:val="24"/>
        </w:rPr>
        <w:t xml:space="preserve">8. This agreement shall be terminated in the event of the realization of either one of the following two provisions: </w:t>
      </w:r>
    </w:p>
    <w:p w:rsidR="00834643" w:rsidRPr="00834643" w:rsidRDefault="00834643" w:rsidP="00834643">
      <w:pPr>
        <w:spacing w:after="0" w:line="240" w:lineRule="auto"/>
        <w:ind w:left="993"/>
        <w:jc w:val="both"/>
        <w:rPr>
          <w:rFonts w:ascii="Times New Roman" w:hAnsi="Times New Roman"/>
          <w:sz w:val="24"/>
          <w:szCs w:val="24"/>
        </w:rPr>
      </w:pPr>
      <w:r w:rsidRPr="00834643">
        <w:rPr>
          <w:rFonts w:ascii="Times New Roman" w:hAnsi="Times New Roman"/>
          <w:sz w:val="24"/>
          <w:szCs w:val="24"/>
        </w:rPr>
        <w:t xml:space="preserve">a. If the clinical trial has been terminated, </w:t>
      </w:r>
    </w:p>
    <w:p w:rsidR="00834643" w:rsidRPr="00834643" w:rsidRDefault="00834643" w:rsidP="00834643">
      <w:pPr>
        <w:spacing w:after="0" w:line="240" w:lineRule="auto"/>
        <w:ind w:left="993"/>
        <w:jc w:val="both"/>
        <w:rPr>
          <w:rFonts w:ascii="Times New Roman" w:hAnsi="Times New Roman"/>
          <w:sz w:val="24"/>
          <w:szCs w:val="24"/>
        </w:rPr>
      </w:pPr>
      <w:r w:rsidRPr="00834643">
        <w:rPr>
          <w:rFonts w:ascii="Times New Roman" w:hAnsi="Times New Roman"/>
          <w:sz w:val="24"/>
          <w:szCs w:val="24"/>
        </w:rPr>
        <w:t>b. Within 30 (thirty) days as of the delivery of the written notice of any of the parties sent to the other party Other than noncompliance with the agreement clauses, violation of patent rights or risks that may cause hazardous effects on health, in case this agreement is terminated by the written notice of either party as per clause 8 (b), the investigator who provides the material may set a date when the agreement is going to be terminated within a period of up to 1 (one) year upon the request of the CONSIGNEE for not hindering CONSIGNEE’s research.</w:t>
      </w:r>
    </w:p>
    <w:p w:rsidR="00834643" w:rsidRPr="00834643" w:rsidRDefault="00834643" w:rsidP="00834643">
      <w:pPr>
        <w:spacing w:after="0" w:line="240" w:lineRule="auto"/>
        <w:ind w:left="567"/>
        <w:jc w:val="both"/>
        <w:rPr>
          <w:rFonts w:ascii="Times New Roman" w:hAnsi="Times New Roman"/>
          <w:sz w:val="24"/>
          <w:szCs w:val="24"/>
        </w:rPr>
      </w:pPr>
      <w:r w:rsidRPr="00834643">
        <w:rPr>
          <w:rFonts w:ascii="Times New Roman" w:hAnsi="Times New Roman"/>
          <w:sz w:val="24"/>
          <w:szCs w:val="24"/>
        </w:rPr>
        <w:t>9.</w:t>
      </w:r>
      <w:r w:rsidRPr="00834643">
        <w:rPr>
          <w:rFonts w:ascii="Times New Roman" w:hAnsi="Times New Roman"/>
          <w:sz w:val="24"/>
          <w:szCs w:val="24"/>
        </w:rPr>
        <w:tab/>
        <w:t xml:space="preserve">CONSIGNEE agrees to return or dispose of all materials and to evidence such acts accordingly in the event of termination of the agreement. </w:t>
      </w:r>
    </w:p>
    <w:p w:rsidR="00834643" w:rsidRPr="00834643" w:rsidRDefault="00834643" w:rsidP="00834643">
      <w:pPr>
        <w:spacing w:after="0" w:line="240" w:lineRule="auto"/>
        <w:ind w:left="567"/>
        <w:jc w:val="both"/>
        <w:rPr>
          <w:rFonts w:ascii="Times New Roman" w:hAnsi="Times New Roman"/>
          <w:sz w:val="24"/>
          <w:szCs w:val="24"/>
        </w:rPr>
      </w:pPr>
      <w:r w:rsidRPr="00834643">
        <w:rPr>
          <w:rFonts w:ascii="Times New Roman" w:hAnsi="Times New Roman"/>
          <w:sz w:val="24"/>
          <w:szCs w:val="24"/>
        </w:rPr>
        <w:t xml:space="preserve">10. If CONSIGNOR requires a fee for collecting, preparing and sending the biological materials, such fee shall be determined hereunder. </w:t>
      </w:r>
    </w:p>
    <w:p w:rsidR="00834643" w:rsidRPr="00834643" w:rsidRDefault="00834643" w:rsidP="00834643">
      <w:pPr>
        <w:spacing w:after="0" w:line="240" w:lineRule="auto"/>
        <w:ind w:left="567"/>
        <w:rPr>
          <w:rFonts w:ascii="Times New Roman" w:hAnsi="Times New Roman"/>
          <w:sz w:val="24"/>
          <w:szCs w:val="24"/>
        </w:rPr>
      </w:pPr>
      <w:r w:rsidRPr="00834643">
        <w:rPr>
          <w:rFonts w:ascii="Times New Roman" w:hAnsi="Times New Roman"/>
          <w:sz w:val="24"/>
          <w:szCs w:val="24"/>
        </w:rPr>
        <w:t>11.  Sponsor and the managers of the CONSIGNEE and CONSIGNOR shall be responsible from the execution of this Agreement and performances hereunder. In case of conflict, both countries of the parties’ courts are authorized.</w:t>
      </w:r>
    </w:p>
    <w:p w:rsidR="00834643" w:rsidRPr="00834643" w:rsidRDefault="00834643" w:rsidP="00834643">
      <w:pPr>
        <w:spacing w:after="0" w:line="240" w:lineRule="auto"/>
        <w:rPr>
          <w:rFonts w:ascii="Times New Roman" w:hAnsi="Times New Roman"/>
          <w:sz w:val="24"/>
          <w:szCs w:val="24"/>
        </w:rPr>
      </w:pPr>
    </w:p>
    <w:p w:rsidR="00834643" w:rsidRPr="00834643" w:rsidRDefault="00834643" w:rsidP="00834643">
      <w:pPr>
        <w:pStyle w:val="BodyTextIndent"/>
        <w:ind w:left="0"/>
        <w:rPr>
          <w:b/>
          <w:lang w:val="en-US"/>
        </w:rPr>
      </w:pPr>
      <w:r w:rsidRPr="00834643">
        <w:rPr>
          <w:b/>
          <w:lang w:val="en-US"/>
        </w:rPr>
        <w:t xml:space="preserve">INFORMATION REGARDING THE INVESTIGATOR SENDING THE BIOLOGICAL MATERIAL </w:t>
      </w:r>
    </w:p>
    <w:p w:rsidR="00834643" w:rsidRPr="00834643" w:rsidRDefault="00834643" w:rsidP="00834643">
      <w:pPr>
        <w:pStyle w:val="BodyTextIndent"/>
        <w:ind w:left="0"/>
        <w:rPr>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4549"/>
      </w:tblGrid>
      <w:tr w:rsidR="00834643" w:rsidRPr="00834643" w:rsidTr="00834643">
        <w:tc>
          <w:tcPr>
            <w:tcW w:w="2222" w:type="dxa"/>
            <w:tcBorders>
              <w:top w:val="single" w:sz="4" w:space="0" w:color="000000"/>
              <w:left w:val="single" w:sz="4" w:space="0" w:color="000000"/>
              <w:bottom w:val="single" w:sz="4" w:space="0" w:color="000000"/>
              <w:right w:val="single" w:sz="4" w:space="0" w:color="auto"/>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Name Surname and Title:</w:t>
            </w:r>
          </w:p>
        </w:tc>
        <w:tc>
          <w:tcPr>
            <w:tcW w:w="4549" w:type="dxa"/>
            <w:tcBorders>
              <w:top w:val="single" w:sz="4" w:space="0" w:color="000000"/>
              <w:left w:val="single" w:sz="4" w:space="0" w:color="auto"/>
              <w:bottom w:val="single" w:sz="4" w:space="0" w:color="000000"/>
              <w:right w:val="single" w:sz="4" w:space="0" w:color="000000"/>
            </w:tcBorders>
            <w:hideMark/>
          </w:tcPr>
          <w:p w:rsidR="00834643" w:rsidRPr="00834643" w:rsidRDefault="00834643">
            <w:pPr>
              <w:spacing w:after="0" w:line="240" w:lineRule="auto"/>
              <w:ind w:left="64"/>
              <w:jc w:val="both"/>
              <w:rPr>
                <w:rFonts w:ascii="Times New Roman" w:hAnsi="Times New Roman"/>
                <w:sz w:val="24"/>
                <w:szCs w:val="24"/>
              </w:rPr>
            </w:pPr>
            <w:r w:rsidRPr="00834643">
              <w:rPr>
                <w:rFonts w:ascii="Times New Roman" w:hAnsi="Times New Roman"/>
                <w:noProof/>
                <w:sz w:val="24"/>
                <w:szCs w:val="24"/>
              </w:rPr>
              <w:t>     </w:t>
            </w:r>
          </w:p>
        </w:tc>
      </w:tr>
      <w:tr w:rsidR="00834643" w:rsidRPr="00834643" w:rsidTr="00834643">
        <w:tc>
          <w:tcPr>
            <w:tcW w:w="2222" w:type="dxa"/>
            <w:tcBorders>
              <w:top w:val="single" w:sz="4" w:space="0" w:color="000000"/>
              <w:left w:val="single" w:sz="4" w:space="0" w:color="000000"/>
              <w:bottom w:val="single" w:sz="4" w:space="0" w:color="000000"/>
              <w:right w:val="single" w:sz="4" w:space="0" w:color="auto"/>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Specialization:</w:t>
            </w:r>
          </w:p>
        </w:tc>
        <w:tc>
          <w:tcPr>
            <w:tcW w:w="4549" w:type="dxa"/>
            <w:tcBorders>
              <w:top w:val="single" w:sz="4" w:space="0" w:color="000000"/>
              <w:left w:val="single" w:sz="4" w:space="0" w:color="auto"/>
              <w:bottom w:val="single" w:sz="4" w:space="0" w:color="000000"/>
              <w:right w:val="single" w:sz="4" w:space="0" w:color="000000"/>
            </w:tcBorders>
            <w:hideMark/>
          </w:tcPr>
          <w:p w:rsidR="00834643" w:rsidRPr="00834643" w:rsidRDefault="00834643">
            <w:pPr>
              <w:spacing w:after="0" w:line="240" w:lineRule="auto"/>
              <w:ind w:left="64"/>
              <w:jc w:val="both"/>
              <w:rPr>
                <w:rFonts w:ascii="Times New Roman" w:hAnsi="Times New Roman"/>
                <w:sz w:val="24"/>
                <w:szCs w:val="24"/>
              </w:rPr>
            </w:pPr>
            <w:r w:rsidRPr="00834643">
              <w:rPr>
                <w:rFonts w:ascii="Times New Roman" w:hAnsi="Times New Roman"/>
                <w:noProof/>
                <w:sz w:val="24"/>
                <w:szCs w:val="24"/>
              </w:rPr>
              <w:t>     </w:t>
            </w:r>
          </w:p>
        </w:tc>
      </w:tr>
      <w:tr w:rsidR="00834643" w:rsidRPr="00834643" w:rsidTr="00834643">
        <w:tc>
          <w:tcPr>
            <w:tcW w:w="2222" w:type="dxa"/>
            <w:tcBorders>
              <w:top w:val="single" w:sz="4" w:space="0" w:color="000000"/>
              <w:left w:val="single" w:sz="4" w:space="0" w:color="000000"/>
              <w:bottom w:val="single" w:sz="4" w:space="0" w:color="000000"/>
              <w:right w:val="single" w:sz="4" w:space="0" w:color="auto"/>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Institution:</w:t>
            </w:r>
          </w:p>
        </w:tc>
        <w:tc>
          <w:tcPr>
            <w:tcW w:w="4549" w:type="dxa"/>
            <w:tcBorders>
              <w:top w:val="single" w:sz="4" w:space="0" w:color="000000"/>
              <w:left w:val="single" w:sz="4" w:space="0" w:color="auto"/>
              <w:bottom w:val="single" w:sz="4" w:space="0" w:color="000000"/>
              <w:right w:val="single" w:sz="4" w:space="0" w:color="000000"/>
            </w:tcBorders>
            <w:hideMark/>
          </w:tcPr>
          <w:p w:rsidR="00834643" w:rsidRPr="00834643" w:rsidRDefault="00834643">
            <w:pPr>
              <w:spacing w:after="0" w:line="240" w:lineRule="auto"/>
              <w:ind w:left="64"/>
              <w:jc w:val="both"/>
              <w:rPr>
                <w:rFonts w:ascii="Times New Roman" w:hAnsi="Times New Roman"/>
                <w:sz w:val="24"/>
                <w:szCs w:val="24"/>
              </w:rPr>
            </w:pPr>
            <w:r w:rsidRPr="00834643">
              <w:rPr>
                <w:rFonts w:ascii="Times New Roman" w:hAnsi="Times New Roman"/>
                <w:noProof/>
                <w:sz w:val="24"/>
                <w:szCs w:val="24"/>
              </w:rPr>
              <w:t>     </w:t>
            </w:r>
          </w:p>
        </w:tc>
      </w:tr>
      <w:tr w:rsidR="00834643" w:rsidRPr="00834643" w:rsidTr="00834643">
        <w:tc>
          <w:tcPr>
            <w:tcW w:w="2222" w:type="dxa"/>
            <w:tcBorders>
              <w:top w:val="single" w:sz="4" w:space="0" w:color="000000"/>
              <w:left w:val="single" w:sz="4" w:space="0" w:color="000000"/>
              <w:bottom w:val="single" w:sz="4" w:space="0" w:color="000000"/>
              <w:right w:val="single" w:sz="4" w:space="0" w:color="auto"/>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Address:</w:t>
            </w:r>
          </w:p>
        </w:tc>
        <w:tc>
          <w:tcPr>
            <w:tcW w:w="4549" w:type="dxa"/>
            <w:tcBorders>
              <w:top w:val="single" w:sz="4" w:space="0" w:color="000000"/>
              <w:left w:val="single" w:sz="4" w:space="0" w:color="auto"/>
              <w:bottom w:val="single" w:sz="4" w:space="0" w:color="000000"/>
              <w:right w:val="single" w:sz="4" w:space="0" w:color="000000"/>
            </w:tcBorders>
            <w:hideMark/>
          </w:tcPr>
          <w:p w:rsidR="00834643" w:rsidRPr="00834643" w:rsidRDefault="00834643">
            <w:pPr>
              <w:spacing w:after="0" w:line="240" w:lineRule="auto"/>
              <w:ind w:left="64"/>
              <w:jc w:val="both"/>
              <w:rPr>
                <w:rFonts w:ascii="Times New Roman" w:hAnsi="Times New Roman"/>
                <w:sz w:val="24"/>
                <w:szCs w:val="24"/>
              </w:rPr>
            </w:pPr>
            <w:r w:rsidRPr="00834643">
              <w:rPr>
                <w:rFonts w:ascii="Times New Roman" w:hAnsi="Times New Roman"/>
                <w:noProof/>
                <w:sz w:val="24"/>
                <w:szCs w:val="24"/>
              </w:rPr>
              <w:t>     </w:t>
            </w:r>
          </w:p>
        </w:tc>
      </w:tr>
      <w:tr w:rsidR="00834643" w:rsidRPr="00834643" w:rsidTr="00834643">
        <w:tc>
          <w:tcPr>
            <w:tcW w:w="2222" w:type="dxa"/>
            <w:tcBorders>
              <w:top w:val="single" w:sz="4" w:space="0" w:color="000000"/>
              <w:left w:val="single" w:sz="4" w:space="0" w:color="000000"/>
              <w:bottom w:val="single" w:sz="4" w:space="0" w:color="000000"/>
              <w:right w:val="single" w:sz="4" w:space="0" w:color="auto"/>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Phone:</w:t>
            </w:r>
          </w:p>
        </w:tc>
        <w:tc>
          <w:tcPr>
            <w:tcW w:w="4549" w:type="dxa"/>
            <w:tcBorders>
              <w:top w:val="single" w:sz="4" w:space="0" w:color="000000"/>
              <w:left w:val="single" w:sz="4" w:space="0" w:color="auto"/>
              <w:bottom w:val="single" w:sz="4" w:space="0" w:color="000000"/>
              <w:right w:val="single" w:sz="4" w:space="0" w:color="000000"/>
            </w:tcBorders>
            <w:hideMark/>
          </w:tcPr>
          <w:p w:rsidR="00834643" w:rsidRPr="00834643" w:rsidRDefault="00834643">
            <w:pPr>
              <w:spacing w:after="0" w:line="240" w:lineRule="auto"/>
              <w:ind w:left="64"/>
              <w:jc w:val="both"/>
              <w:rPr>
                <w:rFonts w:ascii="Times New Roman" w:hAnsi="Times New Roman"/>
                <w:sz w:val="24"/>
                <w:szCs w:val="24"/>
              </w:rPr>
            </w:pPr>
            <w:r w:rsidRPr="00834643">
              <w:rPr>
                <w:rFonts w:ascii="Times New Roman" w:hAnsi="Times New Roman"/>
                <w:noProof/>
                <w:sz w:val="24"/>
                <w:szCs w:val="24"/>
              </w:rPr>
              <w:t>     </w:t>
            </w:r>
          </w:p>
        </w:tc>
      </w:tr>
      <w:tr w:rsidR="00834643" w:rsidRPr="00834643" w:rsidTr="00834643">
        <w:tc>
          <w:tcPr>
            <w:tcW w:w="2222" w:type="dxa"/>
            <w:tcBorders>
              <w:top w:val="single" w:sz="4" w:space="0" w:color="000000"/>
              <w:left w:val="single" w:sz="4" w:space="0" w:color="000000"/>
              <w:bottom w:val="single" w:sz="4" w:space="0" w:color="000000"/>
              <w:right w:val="single" w:sz="4" w:space="0" w:color="auto"/>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Fax:</w:t>
            </w:r>
          </w:p>
        </w:tc>
        <w:tc>
          <w:tcPr>
            <w:tcW w:w="4549" w:type="dxa"/>
            <w:tcBorders>
              <w:top w:val="single" w:sz="4" w:space="0" w:color="000000"/>
              <w:left w:val="single" w:sz="4" w:space="0" w:color="auto"/>
              <w:bottom w:val="single" w:sz="4" w:space="0" w:color="000000"/>
              <w:right w:val="single" w:sz="4" w:space="0" w:color="000000"/>
            </w:tcBorders>
            <w:hideMark/>
          </w:tcPr>
          <w:p w:rsidR="00834643" w:rsidRPr="00834643" w:rsidRDefault="00834643">
            <w:pPr>
              <w:spacing w:after="0" w:line="240" w:lineRule="auto"/>
              <w:ind w:left="64"/>
              <w:jc w:val="both"/>
              <w:rPr>
                <w:rFonts w:ascii="Times New Roman" w:hAnsi="Times New Roman"/>
                <w:sz w:val="24"/>
                <w:szCs w:val="24"/>
              </w:rPr>
            </w:pPr>
            <w:r w:rsidRPr="00834643">
              <w:rPr>
                <w:rFonts w:ascii="Times New Roman" w:hAnsi="Times New Roman"/>
                <w:noProof/>
                <w:sz w:val="24"/>
                <w:szCs w:val="24"/>
              </w:rPr>
              <w:t>     </w:t>
            </w:r>
          </w:p>
        </w:tc>
      </w:tr>
      <w:tr w:rsidR="00834643" w:rsidRPr="00834643" w:rsidTr="00834643">
        <w:tc>
          <w:tcPr>
            <w:tcW w:w="2222" w:type="dxa"/>
            <w:tcBorders>
              <w:top w:val="single" w:sz="4" w:space="0" w:color="000000"/>
              <w:left w:val="single" w:sz="4" w:space="0" w:color="000000"/>
              <w:bottom w:val="single" w:sz="4" w:space="0" w:color="000000"/>
              <w:right w:val="single" w:sz="4" w:space="0" w:color="auto"/>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E-mail:</w:t>
            </w:r>
          </w:p>
        </w:tc>
        <w:tc>
          <w:tcPr>
            <w:tcW w:w="4549" w:type="dxa"/>
            <w:tcBorders>
              <w:top w:val="single" w:sz="4" w:space="0" w:color="000000"/>
              <w:left w:val="single" w:sz="4" w:space="0" w:color="auto"/>
              <w:bottom w:val="single" w:sz="4" w:space="0" w:color="000000"/>
              <w:right w:val="single" w:sz="4" w:space="0" w:color="000000"/>
            </w:tcBorders>
            <w:hideMark/>
          </w:tcPr>
          <w:p w:rsidR="00834643" w:rsidRPr="00834643" w:rsidRDefault="00834643">
            <w:pPr>
              <w:spacing w:after="0" w:line="240" w:lineRule="auto"/>
              <w:ind w:left="64"/>
              <w:jc w:val="both"/>
              <w:rPr>
                <w:rFonts w:ascii="Times New Roman" w:hAnsi="Times New Roman"/>
                <w:sz w:val="24"/>
                <w:szCs w:val="24"/>
              </w:rPr>
            </w:pPr>
            <w:r w:rsidRPr="00834643">
              <w:rPr>
                <w:rFonts w:ascii="Times New Roman" w:hAnsi="Times New Roman"/>
                <w:noProof/>
                <w:sz w:val="24"/>
                <w:szCs w:val="24"/>
              </w:rPr>
              <w:t>     </w:t>
            </w:r>
          </w:p>
        </w:tc>
      </w:tr>
    </w:tbl>
    <w:p w:rsidR="00834643" w:rsidRPr="00834643" w:rsidRDefault="00834643" w:rsidP="00834643">
      <w:pPr>
        <w:pStyle w:val="BodyTextIndent"/>
        <w:ind w:left="0"/>
        <w:rPr>
          <w:lang w:val="en-US"/>
        </w:rPr>
      </w:pPr>
    </w:p>
    <w:p w:rsidR="00834643" w:rsidRPr="00834643" w:rsidRDefault="00834643" w:rsidP="00834643">
      <w:pPr>
        <w:pStyle w:val="BodyTextIndent"/>
        <w:ind w:left="0"/>
        <w:rPr>
          <w:b/>
          <w:lang w:val="en-US"/>
        </w:rPr>
      </w:pPr>
      <w:r w:rsidRPr="00834643">
        <w:rPr>
          <w:b/>
          <w:lang w:val="en-US"/>
        </w:rPr>
        <w:t xml:space="preserve">INFORMATION REGARDING THE CONSIGNEE RECEIVING THE BIOLOGICAL MATERIAL </w:t>
      </w:r>
    </w:p>
    <w:p w:rsidR="00834643" w:rsidRPr="00834643" w:rsidRDefault="00834643" w:rsidP="00834643">
      <w:pPr>
        <w:pStyle w:val="BodyTextIndent"/>
        <w:ind w:left="0"/>
        <w:rPr>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4538"/>
      </w:tblGrid>
      <w:tr w:rsidR="00834643" w:rsidRPr="00834643" w:rsidTr="00834643">
        <w:tc>
          <w:tcPr>
            <w:tcW w:w="2233" w:type="dxa"/>
            <w:tcBorders>
              <w:top w:val="single" w:sz="4" w:space="0" w:color="000000"/>
              <w:left w:val="single" w:sz="4" w:space="0" w:color="000000"/>
              <w:bottom w:val="single" w:sz="4" w:space="0" w:color="000000"/>
              <w:right w:val="single" w:sz="4" w:space="0" w:color="auto"/>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Name Surname and Title:</w:t>
            </w:r>
          </w:p>
        </w:tc>
        <w:tc>
          <w:tcPr>
            <w:tcW w:w="4538" w:type="dxa"/>
            <w:tcBorders>
              <w:top w:val="single" w:sz="4" w:space="0" w:color="000000"/>
              <w:left w:val="single" w:sz="4" w:space="0" w:color="auto"/>
              <w:bottom w:val="single" w:sz="4" w:space="0" w:color="000000"/>
              <w:right w:val="single" w:sz="4" w:space="0" w:color="000000"/>
            </w:tcBorders>
            <w:hideMark/>
          </w:tcPr>
          <w:p w:rsidR="00834643" w:rsidRPr="00834643" w:rsidRDefault="00834643">
            <w:pPr>
              <w:spacing w:after="0" w:line="240" w:lineRule="auto"/>
              <w:ind w:left="50"/>
              <w:jc w:val="both"/>
              <w:rPr>
                <w:rFonts w:ascii="Times New Roman" w:hAnsi="Times New Roman"/>
                <w:sz w:val="24"/>
                <w:szCs w:val="24"/>
              </w:rPr>
            </w:pPr>
            <w:r w:rsidRPr="00834643">
              <w:rPr>
                <w:rFonts w:ascii="Times New Roman" w:hAnsi="Times New Roman"/>
                <w:noProof/>
                <w:sz w:val="24"/>
                <w:szCs w:val="24"/>
              </w:rPr>
              <w:t>     </w:t>
            </w:r>
          </w:p>
        </w:tc>
      </w:tr>
      <w:tr w:rsidR="00834643" w:rsidRPr="00834643" w:rsidTr="00834643">
        <w:tc>
          <w:tcPr>
            <w:tcW w:w="2233" w:type="dxa"/>
            <w:tcBorders>
              <w:top w:val="single" w:sz="4" w:space="0" w:color="000000"/>
              <w:left w:val="single" w:sz="4" w:space="0" w:color="000000"/>
              <w:bottom w:val="single" w:sz="4" w:space="0" w:color="000000"/>
              <w:right w:val="single" w:sz="4" w:space="0" w:color="auto"/>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Specialization:</w:t>
            </w:r>
          </w:p>
        </w:tc>
        <w:tc>
          <w:tcPr>
            <w:tcW w:w="4538" w:type="dxa"/>
            <w:tcBorders>
              <w:top w:val="single" w:sz="4" w:space="0" w:color="000000"/>
              <w:left w:val="single" w:sz="4" w:space="0" w:color="auto"/>
              <w:bottom w:val="single" w:sz="4" w:space="0" w:color="000000"/>
              <w:right w:val="single" w:sz="4" w:space="0" w:color="000000"/>
            </w:tcBorders>
            <w:hideMark/>
          </w:tcPr>
          <w:p w:rsidR="00834643" w:rsidRPr="00834643" w:rsidRDefault="00834643">
            <w:pPr>
              <w:spacing w:after="0" w:line="240" w:lineRule="auto"/>
              <w:ind w:left="50"/>
              <w:jc w:val="both"/>
              <w:rPr>
                <w:rFonts w:ascii="Times New Roman" w:hAnsi="Times New Roman"/>
                <w:sz w:val="24"/>
                <w:szCs w:val="24"/>
              </w:rPr>
            </w:pPr>
            <w:r w:rsidRPr="00834643">
              <w:rPr>
                <w:rFonts w:ascii="Times New Roman" w:hAnsi="Times New Roman"/>
                <w:noProof/>
                <w:sz w:val="24"/>
                <w:szCs w:val="24"/>
              </w:rPr>
              <w:t>     </w:t>
            </w:r>
          </w:p>
        </w:tc>
      </w:tr>
      <w:tr w:rsidR="00834643" w:rsidRPr="00834643" w:rsidTr="00834643">
        <w:tc>
          <w:tcPr>
            <w:tcW w:w="2233" w:type="dxa"/>
            <w:tcBorders>
              <w:top w:val="single" w:sz="4" w:space="0" w:color="000000"/>
              <w:left w:val="single" w:sz="4" w:space="0" w:color="000000"/>
              <w:bottom w:val="single" w:sz="4" w:space="0" w:color="000000"/>
              <w:right w:val="single" w:sz="4" w:space="0" w:color="auto"/>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Institution:</w:t>
            </w:r>
          </w:p>
        </w:tc>
        <w:tc>
          <w:tcPr>
            <w:tcW w:w="4538" w:type="dxa"/>
            <w:tcBorders>
              <w:top w:val="single" w:sz="4" w:space="0" w:color="000000"/>
              <w:left w:val="single" w:sz="4" w:space="0" w:color="auto"/>
              <w:bottom w:val="single" w:sz="4" w:space="0" w:color="000000"/>
              <w:right w:val="single" w:sz="4" w:space="0" w:color="000000"/>
            </w:tcBorders>
            <w:hideMark/>
          </w:tcPr>
          <w:p w:rsidR="00834643" w:rsidRPr="00834643" w:rsidRDefault="00834643">
            <w:pPr>
              <w:spacing w:after="0" w:line="240" w:lineRule="auto"/>
              <w:ind w:left="50"/>
              <w:jc w:val="both"/>
              <w:rPr>
                <w:rFonts w:ascii="Times New Roman" w:hAnsi="Times New Roman"/>
                <w:sz w:val="24"/>
                <w:szCs w:val="24"/>
              </w:rPr>
            </w:pPr>
            <w:r w:rsidRPr="00834643">
              <w:rPr>
                <w:rFonts w:ascii="Times New Roman" w:hAnsi="Times New Roman"/>
                <w:noProof/>
                <w:sz w:val="24"/>
                <w:szCs w:val="24"/>
              </w:rPr>
              <w:t>     </w:t>
            </w:r>
          </w:p>
        </w:tc>
      </w:tr>
      <w:tr w:rsidR="00834643" w:rsidRPr="00834643" w:rsidTr="00834643">
        <w:tc>
          <w:tcPr>
            <w:tcW w:w="2233" w:type="dxa"/>
            <w:tcBorders>
              <w:top w:val="single" w:sz="4" w:space="0" w:color="000000"/>
              <w:left w:val="single" w:sz="4" w:space="0" w:color="000000"/>
              <w:bottom w:val="single" w:sz="4" w:space="0" w:color="000000"/>
              <w:right w:val="single" w:sz="4" w:space="0" w:color="auto"/>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Address:</w:t>
            </w:r>
          </w:p>
        </w:tc>
        <w:tc>
          <w:tcPr>
            <w:tcW w:w="4538" w:type="dxa"/>
            <w:tcBorders>
              <w:top w:val="single" w:sz="4" w:space="0" w:color="000000"/>
              <w:left w:val="single" w:sz="4" w:space="0" w:color="auto"/>
              <w:bottom w:val="single" w:sz="4" w:space="0" w:color="000000"/>
              <w:right w:val="single" w:sz="4" w:space="0" w:color="000000"/>
            </w:tcBorders>
            <w:hideMark/>
          </w:tcPr>
          <w:p w:rsidR="00834643" w:rsidRPr="00834643" w:rsidRDefault="00834643">
            <w:pPr>
              <w:spacing w:after="0" w:line="240" w:lineRule="auto"/>
              <w:ind w:left="50"/>
              <w:jc w:val="both"/>
              <w:rPr>
                <w:rFonts w:ascii="Times New Roman" w:hAnsi="Times New Roman"/>
                <w:sz w:val="24"/>
                <w:szCs w:val="24"/>
              </w:rPr>
            </w:pPr>
            <w:r w:rsidRPr="00834643">
              <w:rPr>
                <w:rFonts w:ascii="Times New Roman" w:hAnsi="Times New Roman"/>
                <w:noProof/>
                <w:sz w:val="24"/>
                <w:szCs w:val="24"/>
              </w:rPr>
              <w:t>     </w:t>
            </w:r>
          </w:p>
        </w:tc>
      </w:tr>
      <w:tr w:rsidR="00834643" w:rsidRPr="00834643" w:rsidTr="00834643">
        <w:tc>
          <w:tcPr>
            <w:tcW w:w="2233" w:type="dxa"/>
            <w:tcBorders>
              <w:top w:val="single" w:sz="4" w:space="0" w:color="000000"/>
              <w:left w:val="single" w:sz="4" w:space="0" w:color="000000"/>
              <w:bottom w:val="single" w:sz="4" w:space="0" w:color="000000"/>
              <w:right w:val="single" w:sz="4" w:space="0" w:color="auto"/>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Phone:</w:t>
            </w:r>
          </w:p>
        </w:tc>
        <w:tc>
          <w:tcPr>
            <w:tcW w:w="4538" w:type="dxa"/>
            <w:tcBorders>
              <w:top w:val="single" w:sz="4" w:space="0" w:color="000000"/>
              <w:left w:val="single" w:sz="4" w:space="0" w:color="auto"/>
              <w:bottom w:val="single" w:sz="4" w:space="0" w:color="000000"/>
              <w:right w:val="single" w:sz="4" w:space="0" w:color="000000"/>
            </w:tcBorders>
            <w:hideMark/>
          </w:tcPr>
          <w:p w:rsidR="00834643" w:rsidRPr="00834643" w:rsidRDefault="00834643">
            <w:pPr>
              <w:spacing w:after="0" w:line="240" w:lineRule="auto"/>
              <w:ind w:left="50"/>
              <w:jc w:val="both"/>
              <w:rPr>
                <w:rFonts w:ascii="Times New Roman" w:hAnsi="Times New Roman"/>
                <w:sz w:val="24"/>
                <w:szCs w:val="24"/>
              </w:rPr>
            </w:pPr>
            <w:r w:rsidRPr="00834643">
              <w:rPr>
                <w:rFonts w:ascii="Times New Roman" w:hAnsi="Times New Roman"/>
                <w:noProof/>
                <w:sz w:val="24"/>
                <w:szCs w:val="24"/>
              </w:rPr>
              <w:t>     </w:t>
            </w:r>
          </w:p>
        </w:tc>
      </w:tr>
      <w:tr w:rsidR="00834643" w:rsidRPr="00834643" w:rsidTr="00834643">
        <w:tc>
          <w:tcPr>
            <w:tcW w:w="2233" w:type="dxa"/>
            <w:tcBorders>
              <w:top w:val="single" w:sz="4" w:space="0" w:color="000000"/>
              <w:left w:val="single" w:sz="4" w:space="0" w:color="000000"/>
              <w:bottom w:val="single" w:sz="4" w:space="0" w:color="000000"/>
              <w:right w:val="single" w:sz="4" w:space="0" w:color="auto"/>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Fax:</w:t>
            </w:r>
          </w:p>
        </w:tc>
        <w:tc>
          <w:tcPr>
            <w:tcW w:w="4538" w:type="dxa"/>
            <w:tcBorders>
              <w:top w:val="single" w:sz="4" w:space="0" w:color="000000"/>
              <w:left w:val="single" w:sz="4" w:space="0" w:color="auto"/>
              <w:bottom w:val="single" w:sz="4" w:space="0" w:color="000000"/>
              <w:right w:val="single" w:sz="4" w:space="0" w:color="000000"/>
            </w:tcBorders>
            <w:hideMark/>
          </w:tcPr>
          <w:p w:rsidR="00834643" w:rsidRPr="00834643" w:rsidRDefault="00834643">
            <w:pPr>
              <w:spacing w:after="0" w:line="240" w:lineRule="auto"/>
              <w:ind w:left="50"/>
              <w:jc w:val="both"/>
              <w:rPr>
                <w:rFonts w:ascii="Times New Roman" w:hAnsi="Times New Roman"/>
                <w:sz w:val="24"/>
                <w:szCs w:val="24"/>
              </w:rPr>
            </w:pPr>
            <w:r w:rsidRPr="00834643">
              <w:rPr>
                <w:rFonts w:ascii="Times New Roman" w:hAnsi="Times New Roman"/>
                <w:noProof/>
                <w:sz w:val="24"/>
                <w:szCs w:val="24"/>
              </w:rPr>
              <w:t>     </w:t>
            </w:r>
          </w:p>
        </w:tc>
      </w:tr>
      <w:tr w:rsidR="00834643" w:rsidRPr="00834643" w:rsidTr="00834643">
        <w:tc>
          <w:tcPr>
            <w:tcW w:w="2233" w:type="dxa"/>
            <w:tcBorders>
              <w:top w:val="single" w:sz="4" w:space="0" w:color="000000"/>
              <w:left w:val="single" w:sz="4" w:space="0" w:color="000000"/>
              <w:bottom w:val="single" w:sz="4" w:space="0" w:color="000000"/>
              <w:right w:val="single" w:sz="4" w:space="0" w:color="auto"/>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E-mail:</w:t>
            </w:r>
          </w:p>
        </w:tc>
        <w:tc>
          <w:tcPr>
            <w:tcW w:w="4538" w:type="dxa"/>
            <w:tcBorders>
              <w:top w:val="single" w:sz="4" w:space="0" w:color="000000"/>
              <w:left w:val="single" w:sz="4" w:space="0" w:color="auto"/>
              <w:bottom w:val="single" w:sz="4" w:space="0" w:color="000000"/>
              <w:right w:val="single" w:sz="4" w:space="0" w:color="000000"/>
            </w:tcBorders>
            <w:hideMark/>
          </w:tcPr>
          <w:p w:rsidR="00834643" w:rsidRPr="00834643" w:rsidRDefault="00834643">
            <w:pPr>
              <w:spacing w:after="0" w:line="240" w:lineRule="auto"/>
              <w:ind w:left="50"/>
              <w:jc w:val="both"/>
              <w:rPr>
                <w:rFonts w:ascii="Times New Roman" w:hAnsi="Times New Roman"/>
                <w:sz w:val="24"/>
                <w:szCs w:val="24"/>
              </w:rPr>
            </w:pPr>
            <w:r w:rsidRPr="00834643">
              <w:rPr>
                <w:rFonts w:ascii="Times New Roman" w:hAnsi="Times New Roman"/>
                <w:noProof/>
                <w:sz w:val="24"/>
                <w:szCs w:val="24"/>
              </w:rPr>
              <w:t>     </w:t>
            </w:r>
          </w:p>
        </w:tc>
      </w:tr>
    </w:tbl>
    <w:p w:rsidR="00834643" w:rsidRPr="00834643" w:rsidRDefault="00834643" w:rsidP="00834643">
      <w:pPr>
        <w:spacing w:after="0" w:line="240" w:lineRule="auto"/>
        <w:rPr>
          <w:rFonts w:ascii="Times New Roman" w:hAnsi="Times New Roman"/>
          <w:sz w:val="24"/>
          <w:szCs w:val="24"/>
        </w:rPr>
      </w:pPr>
    </w:p>
    <w:p w:rsidR="00834643" w:rsidRPr="00834643" w:rsidRDefault="00834643" w:rsidP="00834643">
      <w:pPr>
        <w:spacing w:after="0" w:line="240" w:lineRule="auto"/>
        <w:rPr>
          <w:rFonts w:ascii="Times New Roman" w:hAnsi="Times New Roman"/>
          <w:sz w:val="24"/>
          <w:szCs w:val="24"/>
        </w:rPr>
      </w:pPr>
      <w:r w:rsidRPr="00834643">
        <w:rPr>
          <w:rFonts w:ascii="Times New Roman" w:hAnsi="Times New Roman"/>
          <w:sz w:val="24"/>
          <w:szCs w:val="24"/>
        </w:rPr>
        <w:t>I read and understood the terms under this agreement. I hereby agree and undertake that I will act in accordance with the terms of this agreement with respect to the dispatched materials.</w:t>
      </w: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1363"/>
        <w:gridCol w:w="236"/>
        <w:gridCol w:w="1407"/>
        <w:gridCol w:w="1349"/>
        <w:gridCol w:w="1910"/>
        <w:gridCol w:w="1230"/>
      </w:tblGrid>
      <w:tr w:rsidR="00834643" w:rsidRPr="00834643" w:rsidTr="00E15BC2">
        <w:tc>
          <w:tcPr>
            <w:tcW w:w="1430" w:type="dxa"/>
            <w:tcBorders>
              <w:top w:val="single" w:sz="4" w:space="0" w:color="000000"/>
              <w:left w:val="single" w:sz="4" w:space="0" w:color="000000"/>
              <w:bottom w:val="single" w:sz="4" w:space="0" w:color="000000"/>
              <w:right w:val="single" w:sz="4" w:space="0" w:color="000000"/>
            </w:tcBorders>
          </w:tcPr>
          <w:p w:rsidR="00834643" w:rsidRPr="00834643" w:rsidRDefault="00834643">
            <w:pPr>
              <w:spacing w:after="0" w:line="240" w:lineRule="auto"/>
              <w:jc w:val="both"/>
              <w:rPr>
                <w:rFonts w:ascii="Times New Roman" w:hAnsi="Times New Roman"/>
                <w:sz w:val="24"/>
                <w:szCs w:val="24"/>
              </w:rPr>
            </w:pPr>
          </w:p>
        </w:tc>
        <w:tc>
          <w:tcPr>
            <w:tcW w:w="1363"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Consignor Investigator</w:t>
            </w:r>
          </w:p>
        </w:tc>
        <w:tc>
          <w:tcPr>
            <w:tcW w:w="1643" w:type="dxa"/>
            <w:gridSpan w:val="2"/>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Consignor Sponsor Company Official or Legal Representative</w:t>
            </w:r>
          </w:p>
        </w:tc>
        <w:tc>
          <w:tcPr>
            <w:tcW w:w="1349"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Clinic Chief/Head of the Department</w:t>
            </w:r>
          </w:p>
        </w:tc>
        <w:tc>
          <w:tcPr>
            <w:tcW w:w="1910"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Chief Officer of the Institution/Rector or Assigned Person</w:t>
            </w:r>
          </w:p>
        </w:tc>
        <w:tc>
          <w:tcPr>
            <w:tcW w:w="1230"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rPr>
                <w:rFonts w:ascii="Times New Roman" w:hAnsi="Times New Roman"/>
                <w:sz w:val="24"/>
                <w:szCs w:val="24"/>
              </w:rPr>
            </w:pPr>
            <w:r w:rsidRPr="00834643">
              <w:rPr>
                <w:rFonts w:ascii="Times New Roman" w:hAnsi="Times New Roman"/>
                <w:sz w:val="24"/>
                <w:szCs w:val="24"/>
              </w:rPr>
              <w:t>Consignee Institution Official</w:t>
            </w:r>
          </w:p>
        </w:tc>
      </w:tr>
      <w:tr w:rsidR="00834643" w:rsidRPr="00834643" w:rsidTr="00E15BC2">
        <w:tc>
          <w:tcPr>
            <w:tcW w:w="1430"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pStyle w:val="BodyTextIndent"/>
              <w:ind w:left="0"/>
              <w:rPr>
                <w:lang w:val="en-US"/>
              </w:rPr>
            </w:pPr>
            <w:r w:rsidRPr="00834643">
              <w:rPr>
                <w:lang w:val="en-US"/>
              </w:rPr>
              <w:t xml:space="preserve">Name Surname and Title in Handwriting </w:t>
            </w:r>
          </w:p>
        </w:tc>
        <w:tc>
          <w:tcPr>
            <w:tcW w:w="1363"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jc w:val="both"/>
              <w:rPr>
                <w:rFonts w:ascii="Times New Roman" w:hAnsi="Times New Roman"/>
                <w:sz w:val="24"/>
                <w:szCs w:val="24"/>
              </w:rPr>
            </w:pPr>
            <w:r w:rsidRPr="00834643">
              <w:rPr>
                <w:rFonts w:ascii="Times New Roman" w:hAnsi="Times New Roman"/>
                <w:noProof/>
                <w:sz w:val="24"/>
                <w:szCs w:val="24"/>
              </w:rPr>
              <w:t>     </w:t>
            </w:r>
          </w:p>
        </w:tc>
        <w:tc>
          <w:tcPr>
            <w:tcW w:w="1643" w:type="dxa"/>
            <w:gridSpan w:val="2"/>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jc w:val="both"/>
              <w:rPr>
                <w:rFonts w:ascii="Times New Roman" w:hAnsi="Times New Roman"/>
                <w:sz w:val="24"/>
                <w:szCs w:val="24"/>
              </w:rPr>
            </w:pPr>
            <w:r w:rsidRPr="00834643">
              <w:rPr>
                <w:rFonts w:ascii="Times New Roman" w:hAnsi="Times New Roman"/>
                <w:noProof/>
                <w:sz w:val="24"/>
                <w:szCs w:val="24"/>
              </w:rPr>
              <w:t>     </w:t>
            </w:r>
          </w:p>
        </w:tc>
        <w:tc>
          <w:tcPr>
            <w:tcW w:w="1349"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jc w:val="both"/>
              <w:rPr>
                <w:rFonts w:ascii="Times New Roman" w:hAnsi="Times New Roman"/>
                <w:sz w:val="24"/>
                <w:szCs w:val="24"/>
              </w:rPr>
            </w:pPr>
            <w:r w:rsidRPr="00834643">
              <w:rPr>
                <w:rFonts w:ascii="Times New Roman" w:hAnsi="Times New Roman"/>
                <w:noProof/>
                <w:sz w:val="24"/>
                <w:szCs w:val="24"/>
              </w:rPr>
              <w:t>     </w:t>
            </w:r>
          </w:p>
        </w:tc>
        <w:tc>
          <w:tcPr>
            <w:tcW w:w="1910"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jc w:val="both"/>
              <w:rPr>
                <w:rFonts w:ascii="Times New Roman" w:hAnsi="Times New Roman"/>
                <w:sz w:val="24"/>
                <w:szCs w:val="24"/>
              </w:rPr>
            </w:pPr>
            <w:r w:rsidRPr="00834643">
              <w:rPr>
                <w:rFonts w:ascii="Times New Roman" w:hAnsi="Times New Roman"/>
                <w:noProof/>
                <w:sz w:val="24"/>
                <w:szCs w:val="24"/>
              </w:rPr>
              <w:t>     </w:t>
            </w:r>
          </w:p>
        </w:tc>
        <w:tc>
          <w:tcPr>
            <w:tcW w:w="1230"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jc w:val="both"/>
              <w:rPr>
                <w:rFonts w:ascii="Times New Roman" w:hAnsi="Times New Roman"/>
                <w:sz w:val="24"/>
                <w:szCs w:val="24"/>
              </w:rPr>
            </w:pPr>
            <w:r w:rsidRPr="00834643">
              <w:rPr>
                <w:rFonts w:ascii="Times New Roman" w:hAnsi="Times New Roman"/>
                <w:noProof/>
                <w:sz w:val="24"/>
                <w:szCs w:val="24"/>
              </w:rPr>
              <w:t>     </w:t>
            </w:r>
          </w:p>
        </w:tc>
      </w:tr>
      <w:tr w:rsidR="00834643" w:rsidRPr="00834643" w:rsidTr="00E15BC2">
        <w:tc>
          <w:tcPr>
            <w:tcW w:w="1430"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pStyle w:val="BodyTextIndent"/>
              <w:ind w:left="0"/>
              <w:rPr>
                <w:lang w:val="en-US"/>
              </w:rPr>
            </w:pPr>
            <w:r w:rsidRPr="00834643">
              <w:rPr>
                <w:lang w:val="en-US"/>
              </w:rPr>
              <w:t>Date</w:t>
            </w:r>
          </w:p>
        </w:tc>
        <w:tc>
          <w:tcPr>
            <w:tcW w:w="1363"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jc w:val="both"/>
              <w:rPr>
                <w:rFonts w:ascii="Times New Roman" w:hAnsi="Times New Roman"/>
                <w:sz w:val="24"/>
                <w:szCs w:val="24"/>
              </w:rPr>
            </w:pPr>
            <w:r w:rsidRPr="00834643">
              <w:rPr>
                <w:rFonts w:ascii="Times New Roman" w:hAnsi="Times New Roman"/>
                <w:noProof/>
                <w:sz w:val="24"/>
                <w:szCs w:val="24"/>
              </w:rPr>
              <w:t>     </w:t>
            </w:r>
          </w:p>
        </w:tc>
        <w:tc>
          <w:tcPr>
            <w:tcW w:w="1643" w:type="dxa"/>
            <w:gridSpan w:val="2"/>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jc w:val="both"/>
              <w:rPr>
                <w:rFonts w:ascii="Times New Roman" w:hAnsi="Times New Roman"/>
                <w:sz w:val="24"/>
                <w:szCs w:val="24"/>
              </w:rPr>
            </w:pPr>
            <w:r w:rsidRPr="00834643">
              <w:rPr>
                <w:rFonts w:ascii="Times New Roman" w:hAnsi="Times New Roman"/>
                <w:noProof/>
                <w:sz w:val="24"/>
                <w:szCs w:val="24"/>
              </w:rPr>
              <w:t>     </w:t>
            </w:r>
          </w:p>
        </w:tc>
        <w:tc>
          <w:tcPr>
            <w:tcW w:w="1349"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jc w:val="both"/>
              <w:rPr>
                <w:rFonts w:ascii="Times New Roman" w:hAnsi="Times New Roman"/>
                <w:sz w:val="24"/>
                <w:szCs w:val="24"/>
              </w:rPr>
            </w:pPr>
            <w:r w:rsidRPr="00834643">
              <w:rPr>
                <w:rFonts w:ascii="Times New Roman" w:hAnsi="Times New Roman"/>
                <w:noProof/>
                <w:sz w:val="24"/>
                <w:szCs w:val="24"/>
              </w:rPr>
              <w:t>     </w:t>
            </w:r>
          </w:p>
        </w:tc>
        <w:tc>
          <w:tcPr>
            <w:tcW w:w="1910"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jc w:val="both"/>
              <w:rPr>
                <w:rFonts w:ascii="Times New Roman" w:hAnsi="Times New Roman"/>
                <w:sz w:val="24"/>
                <w:szCs w:val="24"/>
              </w:rPr>
            </w:pPr>
            <w:r w:rsidRPr="00834643">
              <w:rPr>
                <w:rFonts w:ascii="Times New Roman" w:hAnsi="Times New Roman"/>
                <w:noProof/>
                <w:sz w:val="24"/>
                <w:szCs w:val="24"/>
              </w:rPr>
              <w:t>     </w:t>
            </w:r>
          </w:p>
        </w:tc>
        <w:tc>
          <w:tcPr>
            <w:tcW w:w="1230"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jc w:val="both"/>
              <w:rPr>
                <w:rFonts w:ascii="Times New Roman" w:hAnsi="Times New Roman"/>
                <w:sz w:val="24"/>
                <w:szCs w:val="24"/>
              </w:rPr>
            </w:pPr>
            <w:r w:rsidRPr="00834643">
              <w:rPr>
                <w:rFonts w:ascii="Times New Roman" w:hAnsi="Times New Roman"/>
                <w:noProof/>
                <w:sz w:val="24"/>
                <w:szCs w:val="24"/>
              </w:rPr>
              <w:t>     </w:t>
            </w:r>
          </w:p>
        </w:tc>
      </w:tr>
      <w:tr w:rsidR="00834643" w:rsidRPr="00834643" w:rsidTr="00E15BC2">
        <w:tc>
          <w:tcPr>
            <w:tcW w:w="1430"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pStyle w:val="BodyTextIndent"/>
              <w:ind w:left="0"/>
              <w:rPr>
                <w:lang w:val="en-US"/>
              </w:rPr>
            </w:pPr>
            <w:r w:rsidRPr="00834643">
              <w:rPr>
                <w:lang w:val="en-US"/>
              </w:rPr>
              <w:t>Signature:</w:t>
            </w:r>
          </w:p>
        </w:tc>
        <w:tc>
          <w:tcPr>
            <w:tcW w:w="1363" w:type="dxa"/>
            <w:tcBorders>
              <w:top w:val="single" w:sz="4" w:space="0" w:color="000000"/>
              <w:left w:val="single" w:sz="4" w:space="0" w:color="000000"/>
              <w:bottom w:val="single" w:sz="4" w:space="0" w:color="000000"/>
              <w:right w:val="single" w:sz="4" w:space="0" w:color="000000"/>
            </w:tcBorders>
            <w:hideMark/>
          </w:tcPr>
          <w:p w:rsidR="00834643" w:rsidRDefault="00834643">
            <w:pPr>
              <w:spacing w:after="0" w:line="240" w:lineRule="auto"/>
              <w:jc w:val="both"/>
              <w:rPr>
                <w:rFonts w:ascii="Times New Roman" w:hAnsi="Times New Roman"/>
                <w:noProof/>
                <w:sz w:val="24"/>
                <w:szCs w:val="24"/>
              </w:rPr>
            </w:pPr>
            <w:r w:rsidRPr="00834643">
              <w:rPr>
                <w:rFonts w:ascii="Times New Roman" w:hAnsi="Times New Roman"/>
                <w:noProof/>
                <w:sz w:val="24"/>
                <w:szCs w:val="24"/>
              </w:rPr>
              <w:t>     </w:t>
            </w:r>
          </w:p>
          <w:p w:rsidR="00E15BC2" w:rsidRDefault="00E15BC2">
            <w:pPr>
              <w:spacing w:after="0" w:line="240" w:lineRule="auto"/>
              <w:jc w:val="both"/>
              <w:rPr>
                <w:rFonts w:ascii="Times New Roman" w:hAnsi="Times New Roman"/>
                <w:noProof/>
                <w:sz w:val="24"/>
                <w:szCs w:val="24"/>
              </w:rPr>
            </w:pPr>
          </w:p>
          <w:p w:rsidR="00E15BC2" w:rsidRPr="00834643" w:rsidRDefault="00E15BC2">
            <w:pPr>
              <w:spacing w:after="0" w:line="240" w:lineRule="auto"/>
              <w:jc w:val="both"/>
              <w:rPr>
                <w:rFonts w:ascii="Times New Roman" w:hAnsi="Times New Roman"/>
                <w:sz w:val="24"/>
                <w:szCs w:val="24"/>
              </w:rPr>
            </w:pPr>
          </w:p>
        </w:tc>
        <w:tc>
          <w:tcPr>
            <w:tcW w:w="1643" w:type="dxa"/>
            <w:gridSpan w:val="2"/>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jc w:val="both"/>
              <w:rPr>
                <w:rFonts w:ascii="Times New Roman" w:hAnsi="Times New Roman"/>
                <w:sz w:val="24"/>
                <w:szCs w:val="24"/>
              </w:rPr>
            </w:pPr>
            <w:r w:rsidRPr="00834643">
              <w:rPr>
                <w:rFonts w:ascii="Times New Roman" w:hAnsi="Times New Roman"/>
                <w:noProof/>
                <w:sz w:val="24"/>
                <w:szCs w:val="24"/>
              </w:rPr>
              <w:t>     </w:t>
            </w:r>
          </w:p>
        </w:tc>
        <w:tc>
          <w:tcPr>
            <w:tcW w:w="1349"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jc w:val="both"/>
              <w:rPr>
                <w:rFonts w:ascii="Times New Roman" w:hAnsi="Times New Roman"/>
                <w:sz w:val="24"/>
                <w:szCs w:val="24"/>
              </w:rPr>
            </w:pPr>
            <w:r w:rsidRPr="00834643">
              <w:rPr>
                <w:rFonts w:ascii="Times New Roman" w:hAnsi="Times New Roman"/>
                <w:noProof/>
                <w:sz w:val="24"/>
                <w:szCs w:val="24"/>
              </w:rPr>
              <w:t>     </w:t>
            </w:r>
          </w:p>
        </w:tc>
        <w:tc>
          <w:tcPr>
            <w:tcW w:w="1910"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jc w:val="both"/>
              <w:rPr>
                <w:rFonts w:ascii="Times New Roman" w:hAnsi="Times New Roman"/>
                <w:sz w:val="24"/>
                <w:szCs w:val="24"/>
              </w:rPr>
            </w:pPr>
            <w:r w:rsidRPr="00834643">
              <w:rPr>
                <w:rFonts w:ascii="Times New Roman" w:hAnsi="Times New Roman"/>
                <w:noProof/>
                <w:sz w:val="24"/>
                <w:szCs w:val="24"/>
              </w:rPr>
              <w:t>     </w:t>
            </w:r>
          </w:p>
        </w:tc>
        <w:tc>
          <w:tcPr>
            <w:tcW w:w="1230" w:type="dxa"/>
            <w:tcBorders>
              <w:top w:val="single" w:sz="4" w:space="0" w:color="000000"/>
              <w:left w:val="single" w:sz="4" w:space="0" w:color="000000"/>
              <w:bottom w:val="single" w:sz="4" w:space="0" w:color="000000"/>
              <w:right w:val="single" w:sz="4" w:space="0" w:color="000000"/>
            </w:tcBorders>
            <w:hideMark/>
          </w:tcPr>
          <w:p w:rsidR="00834643" w:rsidRPr="00834643" w:rsidRDefault="00834643">
            <w:pPr>
              <w:spacing w:after="0" w:line="240" w:lineRule="auto"/>
              <w:jc w:val="both"/>
              <w:rPr>
                <w:rFonts w:ascii="Times New Roman" w:hAnsi="Times New Roman"/>
                <w:sz w:val="24"/>
                <w:szCs w:val="24"/>
              </w:rPr>
            </w:pPr>
            <w:r w:rsidRPr="00834643">
              <w:rPr>
                <w:rFonts w:ascii="Times New Roman" w:hAnsi="Times New Roman"/>
                <w:noProof/>
                <w:sz w:val="24"/>
                <w:szCs w:val="24"/>
              </w:rPr>
              <w:t>     </w:t>
            </w:r>
          </w:p>
        </w:tc>
      </w:tr>
      <w:tr w:rsidR="00834643" w:rsidRPr="00834643" w:rsidTr="00E15BC2">
        <w:tc>
          <w:tcPr>
            <w:tcW w:w="1430" w:type="dxa"/>
            <w:tcBorders>
              <w:top w:val="nil"/>
              <w:left w:val="nil"/>
              <w:bottom w:val="nil"/>
              <w:right w:val="nil"/>
            </w:tcBorders>
            <w:vAlign w:val="center"/>
            <w:hideMark/>
          </w:tcPr>
          <w:p w:rsidR="00834643" w:rsidRPr="00834643" w:rsidRDefault="00834643">
            <w:pPr>
              <w:spacing w:after="0" w:line="240" w:lineRule="auto"/>
              <w:rPr>
                <w:rFonts w:ascii="Times New Roman" w:hAnsi="Times New Roman"/>
                <w:sz w:val="24"/>
                <w:szCs w:val="24"/>
                <w:lang w:eastAsia="tr-TR"/>
              </w:rPr>
            </w:pPr>
          </w:p>
        </w:tc>
        <w:tc>
          <w:tcPr>
            <w:tcW w:w="1363" w:type="dxa"/>
            <w:tcBorders>
              <w:top w:val="nil"/>
              <w:left w:val="nil"/>
              <w:bottom w:val="nil"/>
              <w:right w:val="nil"/>
            </w:tcBorders>
            <w:vAlign w:val="center"/>
            <w:hideMark/>
          </w:tcPr>
          <w:p w:rsidR="00834643" w:rsidRPr="00834643" w:rsidRDefault="00834643">
            <w:pPr>
              <w:spacing w:after="0" w:line="240" w:lineRule="auto"/>
              <w:rPr>
                <w:rFonts w:ascii="Times New Roman" w:hAnsi="Times New Roman"/>
                <w:sz w:val="24"/>
                <w:szCs w:val="24"/>
                <w:lang w:eastAsia="tr-TR"/>
              </w:rPr>
            </w:pPr>
          </w:p>
        </w:tc>
        <w:tc>
          <w:tcPr>
            <w:tcW w:w="236" w:type="dxa"/>
            <w:tcBorders>
              <w:top w:val="nil"/>
              <w:left w:val="nil"/>
              <w:bottom w:val="nil"/>
              <w:right w:val="nil"/>
            </w:tcBorders>
            <w:vAlign w:val="center"/>
            <w:hideMark/>
          </w:tcPr>
          <w:p w:rsidR="00834643" w:rsidRPr="00834643" w:rsidRDefault="00834643">
            <w:pPr>
              <w:spacing w:after="0" w:line="240" w:lineRule="auto"/>
              <w:rPr>
                <w:rFonts w:ascii="Times New Roman" w:hAnsi="Times New Roman"/>
                <w:sz w:val="24"/>
                <w:szCs w:val="24"/>
                <w:lang w:eastAsia="tr-TR"/>
              </w:rPr>
            </w:pPr>
          </w:p>
        </w:tc>
        <w:tc>
          <w:tcPr>
            <w:tcW w:w="1407" w:type="dxa"/>
            <w:tcBorders>
              <w:top w:val="nil"/>
              <w:left w:val="nil"/>
              <w:bottom w:val="nil"/>
              <w:right w:val="nil"/>
            </w:tcBorders>
            <w:vAlign w:val="center"/>
            <w:hideMark/>
          </w:tcPr>
          <w:p w:rsidR="00834643" w:rsidRPr="00834643" w:rsidRDefault="00834643">
            <w:pPr>
              <w:spacing w:after="0" w:line="240" w:lineRule="auto"/>
              <w:rPr>
                <w:rFonts w:ascii="Times New Roman" w:hAnsi="Times New Roman"/>
                <w:sz w:val="24"/>
                <w:szCs w:val="24"/>
                <w:lang w:eastAsia="tr-TR"/>
              </w:rPr>
            </w:pPr>
          </w:p>
        </w:tc>
        <w:tc>
          <w:tcPr>
            <w:tcW w:w="1349" w:type="dxa"/>
            <w:tcBorders>
              <w:top w:val="nil"/>
              <w:left w:val="nil"/>
              <w:bottom w:val="nil"/>
              <w:right w:val="nil"/>
            </w:tcBorders>
            <w:vAlign w:val="center"/>
            <w:hideMark/>
          </w:tcPr>
          <w:p w:rsidR="00834643" w:rsidRPr="00834643" w:rsidRDefault="00834643">
            <w:pPr>
              <w:spacing w:after="0" w:line="240" w:lineRule="auto"/>
              <w:rPr>
                <w:rFonts w:ascii="Times New Roman" w:hAnsi="Times New Roman"/>
                <w:sz w:val="24"/>
                <w:szCs w:val="24"/>
                <w:lang w:eastAsia="tr-TR"/>
              </w:rPr>
            </w:pPr>
          </w:p>
        </w:tc>
        <w:tc>
          <w:tcPr>
            <w:tcW w:w="1910" w:type="dxa"/>
            <w:tcBorders>
              <w:top w:val="nil"/>
              <w:left w:val="nil"/>
              <w:bottom w:val="nil"/>
              <w:right w:val="nil"/>
            </w:tcBorders>
            <w:vAlign w:val="center"/>
            <w:hideMark/>
          </w:tcPr>
          <w:p w:rsidR="00834643" w:rsidRPr="00834643" w:rsidRDefault="00834643">
            <w:pPr>
              <w:spacing w:after="0" w:line="240" w:lineRule="auto"/>
              <w:rPr>
                <w:rFonts w:ascii="Times New Roman" w:hAnsi="Times New Roman"/>
                <w:sz w:val="24"/>
                <w:szCs w:val="24"/>
                <w:lang w:eastAsia="tr-TR"/>
              </w:rPr>
            </w:pPr>
          </w:p>
        </w:tc>
        <w:tc>
          <w:tcPr>
            <w:tcW w:w="1230" w:type="dxa"/>
            <w:tcBorders>
              <w:top w:val="nil"/>
              <w:left w:val="nil"/>
              <w:bottom w:val="nil"/>
              <w:right w:val="nil"/>
            </w:tcBorders>
            <w:vAlign w:val="center"/>
            <w:hideMark/>
          </w:tcPr>
          <w:p w:rsidR="00834643" w:rsidRPr="00834643" w:rsidRDefault="00834643">
            <w:pPr>
              <w:spacing w:after="0" w:line="240" w:lineRule="auto"/>
              <w:rPr>
                <w:rFonts w:ascii="Times New Roman" w:hAnsi="Times New Roman"/>
                <w:sz w:val="24"/>
                <w:szCs w:val="24"/>
                <w:lang w:eastAsia="tr-TR"/>
              </w:rPr>
            </w:pPr>
          </w:p>
        </w:tc>
      </w:tr>
    </w:tbl>
    <w:p w:rsidR="00834643" w:rsidRPr="00834643" w:rsidRDefault="00834643" w:rsidP="00834643">
      <w:pPr>
        <w:spacing w:after="0" w:line="240" w:lineRule="auto"/>
        <w:rPr>
          <w:rFonts w:ascii="Times New Roman" w:hAnsi="Times New Roman"/>
          <w:sz w:val="24"/>
          <w:szCs w:val="24"/>
        </w:rPr>
      </w:pPr>
    </w:p>
    <w:p w:rsidR="00834643" w:rsidRPr="00834643" w:rsidRDefault="00834643" w:rsidP="00834643">
      <w:pPr>
        <w:pStyle w:val="BodyTextIndent"/>
        <w:ind w:left="0"/>
        <w:jc w:val="both"/>
        <w:rPr>
          <w:lang w:val="en-US"/>
        </w:rPr>
      </w:pPr>
      <w:r w:rsidRPr="00834643">
        <w:rPr>
          <w:b/>
          <w:lang w:val="en-US"/>
        </w:rPr>
        <w:t>Note:</w:t>
      </w:r>
      <w:r w:rsidRPr="00834643">
        <w:rPr>
          <w:lang w:val="en-US"/>
        </w:rPr>
        <w:t xml:space="preserve"> Instead of the signature of the consignee representative, a signed “end use certificate” including clauses similar to this agreement’s to be issued by the consignee institution may also be accepted. </w:t>
      </w:r>
    </w:p>
    <w:p w:rsidR="0090028D" w:rsidRPr="00834643" w:rsidRDefault="0090028D" w:rsidP="00834643">
      <w:pPr>
        <w:rPr>
          <w:szCs w:val="24"/>
        </w:rPr>
      </w:pPr>
    </w:p>
    <w:sectPr w:rsidR="0090028D" w:rsidRPr="00834643" w:rsidSect="00EB434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B1" w:rsidRDefault="00E13BB1" w:rsidP="0090028D">
      <w:pPr>
        <w:spacing w:after="0" w:line="240" w:lineRule="auto"/>
      </w:pPr>
      <w:r>
        <w:separator/>
      </w:r>
    </w:p>
  </w:endnote>
  <w:endnote w:type="continuationSeparator" w:id="0">
    <w:p w:rsidR="00E13BB1" w:rsidRDefault="00E13BB1" w:rsidP="0090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0C" w:rsidRDefault="00630E0C" w:rsidP="00630E0C">
    <w:pPr>
      <w:pStyle w:val="Footer"/>
      <w:pBdr>
        <w:top w:val="thinThickSmallGap" w:sz="24" w:space="1" w:color="622423"/>
      </w:pBdr>
      <w:jc w:val="right"/>
      <w:rPr>
        <w:rFonts w:ascii="Cambria" w:hAnsi="Cambria"/>
      </w:rPr>
    </w:pPr>
    <w:r>
      <w:rPr>
        <w:rFonts w:ascii="Cambria" w:hAnsi="Cambria"/>
      </w:rPr>
      <w:t xml:space="preserve">Sayfa </w:t>
    </w:r>
    <w:r>
      <w:fldChar w:fldCharType="begin"/>
    </w:r>
    <w:r>
      <w:instrText xml:space="preserve"> PAGE   \* MERGEFORMAT </w:instrText>
    </w:r>
    <w:r>
      <w:fldChar w:fldCharType="separate"/>
    </w:r>
    <w:r w:rsidR="00E65D5F" w:rsidRPr="00E65D5F">
      <w:rPr>
        <w:rFonts w:ascii="Cambria" w:hAnsi="Cambria"/>
        <w:noProof/>
      </w:rPr>
      <w:t>1</w:t>
    </w:r>
    <w:r>
      <w:fldChar w:fldCharType="end"/>
    </w:r>
  </w:p>
  <w:p w:rsidR="0090028D" w:rsidRDefault="0090028D" w:rsidP="00630E0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B1" w:rsidRDefault="00E13BB1" w:rsidP="0090028D">
      <w:pPr>
        <w:spacing w:after="0" w:line="240" w:lineRule="auto"/>
      </w:pPr>
      <w:r>
        <w:separator/>
      </w:r>
    </w:p>
  </w:footnote>
  <w:footnote w:type="continuationSeparator" w:id="0">
    <w:p w:rsidR="00E13BB1" w:rsidRDefault="00E13BB1" w:rsidP="00900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8" w:space="0" w:color="auto"/>
        <w:insideH w:val="single" w:sz="18" w:space="0" w:color="auto"/>
        <w:insideV w:val="single" w:sz="18" w:space="0" w:color="auto"/>
      </w:tblBorders>
      <w:tblLook w:val="04A0" w:firstRow="1" w:lastRow="0" w:firstColumn="1" w:lastColumn="0" w:noHBand="0" w:noVBand="1"/>
    </w:tblPr>
    <w:tblGrid>
      <w:gridCol w:w="7360"/>
      <w:gridCol w:w="1928"/>
    </w:tblGrid>
    <w:tr w:rsidR="008F3F84" w:rsidRPr="005B2BBB" w:rsidTr="00087514">
      <w:trPr>
        <w:trHeight w:val="576"/>
      </w:trPr>
      <w:tc>
        <w:tcPr>
          <w:tcW w:w="7763" w:type="dxa"/>
          <w:vAlign w:val="center"/>
        </w:tcPr>
        <w:p w:rsidR="00834643" w:rsidRPr="00834643" w:rsidRDefault="00834643" w:rsidP="00834643">
          <w:pPr>
            <w:spacing w:after="0" w:line="240" w:lineRule="auto"/>
            <w:jc w:val="center"/>
            <w:rPr>
              <w:rFonts w:ascii="Times New Roman" w:hAnsi="Times New Roman"/>
              <w:b/>
              <w:sz w:val="28"/>
              <w:szCs w:val="28"/>
            </w:rPr>
          </w:pPr>
          <w:r w:rsidRPr="00834643">
            <w:rPr>
              <w:rFonts w:ascii="Times New Roman" w:hAnsi="Times New Roman"/>
              <w:b/>
              <w:sz w:val="28"/>
              <w:szCs w:val="28"/>
            </w:rPr>
            <w:t>AGREEMENT FOR TRANSFER OF BIOLOGICAL MATERIAL TO BE USED IN CLINICAL TRIALS</w:t>
          </w:r>
        </w:p>
        <w:p w:rsidR="008F3F84" w:rsidRPr="005B2BBB" w:rsidRDefault="008F3F84" w:rsidP="00087514">
          <w:pPr>
            <w:spacing w:after="0" w:line="240" w:lineRule="auto"/>
            <w:jc w:val="center"/>
            <w:rPr>
              <w:rFonts w:ascii="Times New Roman" w:hAnsi="Times New Roman"/>
              <w:b/>
              <w:bCs/>
              <w:sz w:val="24"/>
              <w:szCs w:val="24"/>
            </w:rPr>
          </w:pPr>
        </w:p>
      </w:tc>
      <w:tc>
        <w:tcPr>
          <w:tcW w:w="2015" w:type="dxa"/>
          <w:vAlign w:val="center"/>
        </w:tcPr>
        <w:p w:rsidR="008F3F84" w:rsidRPr="005B2BBB" w:rsidRDefault="00834643" w:rsidP="00087514">
          <w:pPr>
            <w:pStyle w:val="Header"/>
            <w:rPr>
              <w:rFonts w:ascii="Times New Roman" w:hAnsi="Times New Roman"/>
              <w:b/>
              <w:sz w:val="24"/>
              <w:szCs w:val="24"/>
            </w:rPr>
          </w:pPr>
          <w:r>
            <w:rPr>
              <w:rFonts w:ascii="Times New Roman" w:hAnsi="Times New Roman"/>
              <w:b/>
              <w:sz w:val="24"/>
              <w:szCs w:val="24"/>
            </w:rPr>
            <w:t>Date</w:t>
          </w:r>
          <w:r w:rsidR="00B46ED4">
            <w:rPr>
              <w:rFonts w:ascii="Times New Roman" w:hAnsi="Times New Roman"/>
              <w:b/>
              <w:sz w:val="24"/>
              <w:szCs w:val="24"/>
            </w:rPr>
            <w:t>:</w:t>
          </w:r>
        </w:p>
      </w:tc>
    </w:tr>
  </w:tbl>
  <w:p w:rsidR="008F3F84" w:rsidRDefault="008F3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11B6"/>
    <w:multiLevelType w:val="hybridMultilevel"/>
    <w:tmpl w:val="175A3D7A"/>
    <w:lvl w:ilvl="0" w:tplc="106EB0A4">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28D"/>
    <w:rsid w:val="00087514"/>
    <w:rsid w:val="000C70DA"/>
    <w:rsid w:val="005B2BBB"/>
    <w:rsid w:val="00630E0C"/>
    <w:rsid w:val="007B0BA1"/>
    <w:rsid w:val="00834643"/>
    <w:rsid w:val="008F3F84"/>
    <w:rsid w:val="0090028D"/>
    <w:rsid w:val="009236C7"/>
    <w:rsid w:val="00AE649E"/>
    <w:rsid w:val="00B46ED4"/>
    <w:rsid w:val="00C06897"/>
    <w:rsid w:val="00CB18DE"/>
    <w:rsid w:val="00CE680C"/>
    <w:rsid w:val="00DB7AB7"/>
    <w:rsid w:val="00E13BB1"/>
    <w:rsid w:val="00E15BC2"/>
    <w:rsid w:val="00E2497C"/>
    <w:rsid w:val="00E65D5F"/>
    <w:rsid w:val="00EB4344"/>
    <w:rsid w:val="00F627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28D"/>
    <w:pPr>
      <w:ind w:left="720"/>
      <w:contextualSpacing/>
    </w:pPr>
  </w:style>
  <w:style w:type="paragraph" w:styleId="Header">
    <w:name w:val="header"/>
    <w:basedOn w:val="Normal"/>
    <w:link w:val="HeaderChar"/>
    <w:unhideWhenUsed/>
    <w:rsid w:val="0090028D"/>
    <w:pPr>
      <w:tabs>
        <w:tab w:val="center" w:pos="4536"/>
        <w:tab w:val="right" w:pos="9072"/>
      </w:tabs>
      <w:spacing w:after="0" w:line="240" w:lineRule="auto"/>
    </w:pPr>
  </w:style>
  <w:style w:type="character" w:customStyle="1" w:styleId="HeaderChar">
    <w:name w:val="Header Char"/>
    <w:link w:val="Header"/>
    <w:rsid w:val="0090028D"/>
    <w:rPr>
      <w:rFonts w:ascii="Calibri" w:eastAsia="Calibri" w:hAnsi="Calibri" w:cs="Times New Roman"/>
    </w:rPr>
  </w:style>
  <w:style w:type="paragraph" w:styleId="Footer">
    <w:name w:val="footer"/>
    <w:basedOn w:val="Normal"/>
    <w:link w:val="FooterChar"/>
    <w:uiPriority w:val="99"/>
    <w:unhideWhenUsed/>
    <w:rsid w:val="0090028D"/>
    <w:pPr>
      <w:tabs>
        <w:tab w:val="center" w:pos="4536"/>
        <w:tab w:val="right" w:pos="9072"/>
      </w:tabs>
      <w:spacing w:after="0" w:line="240" w:lineRule="auto"/>
    </w:pPr>
  </w:style>
  <w:style w:type="character" w:customStyle="1" w:styleId="FooterChar">
    <w:name w:val="Footer Char"/>
    <w:link w:val="Footer"/>
    <w:uiPriority w:val="99"/>
    <w:rsid w:val="0090028D"/>
    <w:rPr>
      <w:rFonts w:ascii="Calibri" w:eastAsia="Calibri" w:hAnsi="Calibri" w:cs="Times New Roman"/>
    </w:rPr>
  </w:style>
  <w:style w:type="paragraph" w:styleId="BalloonText">
    <w:name w:val="Balloon Text"/>
    <w:basedOn w:val="Normal"/>
    <w:link w:val="BalloonTextChar"/>
    <w:uiPriority w:val="99"/>
    <w:semiHidden/>
    <w:unhideWhenUsed/>
    <w:rsid w:val="009002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028D"/>
    <w:rPr>
      <w:rFonts w:ascii="Tahoma" w:eastAsia="Calibri" w:hAnsi="Tahoma" w:cs="Tahoma"/>
      <w:sz w:val="16"/>
      <w:szCs w:val="16"/>
    </w:rPr>
  </w:style>
  <w:style w:type="paragraph" w:styleId="BodyTextIndent">
    <w:name w:val="Body Text Indent"/>
    <w:basedOn w:val="Normal"/>
    <w:link w:val="BodyTextIndentChar"/>
    <w:unhideWhenUsed/>
    <w:rsid w:val="00834643"/>
    <w:pPr>
      <w:spacing w:after="0" w:line="240" w:lineRule="auto"/>
      <w:ind w:left="420"/>
    </w:pPr>
    <w:rPr>
      <w:rFonts w:ascii="Times New Roman" w:eastAsia="Times New Roman" w:hAnsi="Times New Roman"/>
      <w:sz w:val="24"/>
      <w:szCs w:val="24"/>
    </w:rPr>
  </w:style>
  <w:style w:type="character" w:customStyle="1" w:styleId="BodyTextIndentChar">
    <w:name w:val="Body Text Indent Char"/>
    <w:link w:val="BodyTextIndent"/>
    <w:rsid w:val="00834643"/>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3671</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ÖZTÜRK</dc:creator>
  <cp:lastModifiedBy>HP</cp:lastModifiedBy>
  <cp:revision>2</cp:revision>
  <dcterms:created xsi:type="dcterms:W3CDTF">2015-03-12T17:29:00Z</dcterms:created>
  <dcterms:modified xsi:type="dcterms:W3CDTF">2015-03-12T17:29:00Z</dcterms:modified>
</cp:coreProperties>
</file>